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80" w:lineRule="auto"/>
        <w:jc w:val="center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文学与新闻传播学院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关于推荐参评</w:t>
      </w:r>
    </w:p>
    <w:p>
      <w:pPr>
        <w:pStyle w:val="4"/>
        <w:widowControl/>
        <w:spacing w:beforeAutospacing="0" w:afterAutospacing="0" w:line="48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湖南省普通高校百名优秀大学生党员的</w:t>
      </w:r>
      <w:r>
        <w:rPr>
          <w:rFonts w:hint="eastAsia" w:ascii="宋体" w:hAnsi="宋体"/>
          <w:b/>
          <w:color w:val="000000"/>
          <w:sz w:val="36"/>
          <w:szCs w:val="36"/>
        </w:rPr>
        <w:t>名单公示</w:t>
      </w:r>
    </w:p>
    <w:p>
      <w:pPr>
        <w:spacing w:line="276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根据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中共吉首大学委员会组织部关于转发中共湖南省委教育工作委员会《关于评选表彰2020年度湖南省普通高校百名优秀大学生党员的通知》</w:t>
      </w:r>
      <w:bookmarkStart w:id="0" w:name="文号"/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校组〔20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〕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号</w:t>
      </w:r>
      <w:bookmarkEnd w:id="0"/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文件</w:t>
      </w:r>
      <w:r>
        <w:rPr>
          <w:rFonts w:hint="eastAsia" w:ascii="仿宋" w:hAnsi="仿宋" w:eastAsia="仿宋"/>
          <w:color w:val="000000"/>
          <w:sz w:val="28"/>
          <w:szCs w:val="28"/>
        </w:rPr>
        <w:t>有关规定，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每个学院限推荐1名候选人，</w:t>
      </w:r>
      <w:r>
        <w:rPr>
          <w:rFonts w:hint="eastAsia" w:ascii="仿宋" w:hAnsi="仿宋" w:eastAsia="仿宋"/>
          <w:color w:val="000000"/>
          <w:sz w:val="28"/>
          <w:szCs w:val="28"/>
        </w:rPr>
        <w:t>经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党委委员评议，拟推荐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2017级汉语言文学（师范）1班廖妍，学号：2017403086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，入党时间：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2018年5月25日。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现予以公示，公示期3天，意见受理</w:t>
      </w:r>
      <w:r>
        <w:rPr>
          <w:rFonts w:hint="eastAsia" w:ascii="仿宋" w:hAnsi="仿宋" w:eastAsia="仿宋"/>
          <w:color w:val="000000"/>
          <w:sz w:val="28"/>
          <w:szCs w:val="28"/>
        </w:rPr>
        <w:t>电话：2180989、18874363903，受理邮箱：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541330745</w:t>
      </w:r>
      <w:r>
        <w:rPr>
          <w:rFonts w:hint="eastAsia" w:ascii="仿宋" w:hAnsi="仿宋" w:eastAsia="仿宋"/>
          <w:color w:val="000000"/>
          <w:sz w:val="28"/>
          <w:szCs w:val="28"/>
        </w:rPr>
        <w:t>@qq.com。</w:t>
      </w:r>
    </w:p>
    <w:p>
      <w:pPr>
        <w:pStyle w:val="4"/>
        <w:widowControl/>
        <w:spacing w:beforeAutospacing="0" w:afterAutospacing="0" w:line="480" w:lineRule="auto"/>
        <w:rPr>
          <w:rFonts w:ascii="仿宋" w:hAnsi="仿宋" w:eastAsia="仿宋"/>
          <w:color w:val="000000"/>
          <w:kern w:val="2"/>
          <w:sz w:val="28"/>
          <w:szCs w:val="28"/>
        </w:rPr>
      </w:pPr>
    </w:p>
    <w:p>
      <w:pPr>
        <w:pStyle w:val="4"/>
        <w:widowControl/>
        <w:spacing w:beforeAutospacing="0" w:afterAutospacing="0" w:line="480" w:lineRule="auto"/>
        <w:rPr>
          <w:rFonts w:ascii="仿宋" w:hAnsi="仿宋" w:eastAsia="仿宋"/>
          <w:color w:val="000000"/>
          <w:kern w:val="2"/>
          <w:sz w:val="28"/>
          <w:szCs w:val="28"/>
        </w:rPr>
      </w:pPr>
      <w:bookmarkStart w:id="1" w:name="_GoBack"/>
      <w:bookmarkEnd w:id="1"/>
    </w:p>
    <w:p>
      <w:pPr>
        <w:pStyle w:val="4"/>
        <w:widowControl/>
        <w:spacing w:beforeAutospacing="0" w:afterAutospacing="0" w:line="480" w:lineRule="auto"/>
        <w:rPr>
          <w:rFonts w:ascii="仿宋" w:hAnsi="仿宋" w:eastAsia="仿宋"/>
          <w:color w:val="000000"/>
          <w:kern w:val="2"/>
          <w:sz w:val="28"/>
          <w:szCs w:val="28"/>
        </w:rPr>
      </w:pPr>
    </w:p>
    <w:p>
      <w:pPr>
        <w:pStyle w:val="4"/>
        <w:widowControl/>
        <w:spacing w:beforeAutospacing="0" w:afterAutospacing="0" w:line="480" w:lineRule="auto"/>
        <w:ind w:firstLine="3220" w:firstLineChars="1150"/>
        <w:rPr>
          <w:rFonts w:ascii="仿宋" w:hAnsi="仿宋" w:eastAsia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/>
          <w:color w:val="000000"/>
          <w:kern w:val="2"/>
          <w:sz w:val="28"/>
          <w:szCs w:val="28"/>
        </w:rPr>
        <w:t>中共吉首大学文学与新闻传播学院委员会</w:t>
      </w:r>
    </w:p>
    <w:p>
      <w:pPr>
        <w:pStyle w:val="4"/>
        <w:widowControl/>
        <w:spacing w:beforeAutospacing="0" w:afterAutospacing="0" w:line="480" w:lineRule="auto"/>
        <w:jc w:val="right"/>
        <w:rPr>
          <w:rFonts w:ascii="仿宋" w:hAnsi="仿宋" w:eastAsia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/>
          <w:color w:val="000000"/>
          <w:kern w:val="2"/>
          <w:sz w:val="28"/>
          <w:szCs w:val="28"/>
        </w:rPr>
        <w:t>20</w:t>
      </w:r>
      <w:r>
        <w:rPr>
          <w:rFonts w:hint="eastAsia" w:ascii="仿宋" w:hAnsi="仿宋" w:eastAsia="仿宋"/>
          <w:color w:val="000000"/>
          <w:kern w:val="2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kern w:val="2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kern w:val="2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kern w:val="2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kern w:val="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7D"/>
    <w:rsid w:val="000261E1"/>
    <w:rsid w:val="00056351"/>
    <w:rsid w:val="000E7C30"/>
    <w:rsid w:val="001A0C0C"/>
    <w:rsid w:val="001E74FA"/>
    <w:rsid w:val="0030687D"/>
    <w:rsid w:val="003848CF"/>
    <w:rsid w:val="0039071F"/>
    <w:rsid w:val="003C088A"/>
    <w:rsid w:val="004A05A0"/>
    <w:rsid w:val="004B1F97"/>
    <w:rsid w:val="00563687"/>
    <w:rsid w:val="005F16B4"/>
    <w:rsid w:val="006C36CC"/>
    <w:rsid w:val="006E399D"/>
    <w:rsid w:val="006F78DD"/>
    <w:rsid w:val="007216D1"/>
    <w:rsid w:val="00846C1C"/>
    <w:rsid w:val="0089223E"/>
    <w:rsid w:val="009B708D"/>
    <w:rsid w:val="00AD30EE"/>
    <w:rsid w:val="00B06D40"/>
    <w:rsid w:val="00B31553"/>
    <w:rsid w:val="00B50CE9"/>
    <w:rsid w:val="00B93815"/>
    <w:rsid w:val="00C83954"/>
    <w:rsid w:val="00D23552"/>
    <w:rsid w:val="00D857FE"/>
    <w:rsid w:val="00DF3328"/>
    <w:rsid w:val="00E42467"/>
    <w:rsid w:val="00E55C6E"/>
    <w:rsid w:val="00ED7DE9"/>
    <w:rsid w:val="00F20FE4"/>
    <w:rsid w:val="00F5606A"/>
    <w:rsid w:val="00F65AC4"/>
    <w:rsid w:val="00FA05B6"/>
    <w:rsid w:val="00FB4B28"/>
    <w:rsid w:val="08AC04CD"/>
    <w:rsid w:val="133A06F6"/>
    <w:rsid w:val="1AF1037E"/>
    <w:rsid w:val="1BC77506"/>
    <w:rsid w:val="1E9160DB"/>
    <w:rsid w:val="20865E72"/>
    <w:rsid w:val="22B906C6"/>
    <w:rsid w:val="26C20916"/>
    <w:rsid w:val="2C303427"/>
    <w:rsid w:val="2D3C78BF"/>
    <w:rsid w:val="2F956064"/>
    <w:rsid w:val="300448F9"/>
    <w:rsid w:val="30991995"/>
    <w:rsid w:val="334C6BFC"/>
    <w:rsid w:val="3DC800E4"/>
    <w:rsid w:val="3F740599"/>
    <w:rsid w:val="41EF1C3E"/>
    <w:rsid w:val="43823D70"/>
    <w:rsid w:val="45411671"/>
    <w:rsid w:val="463818AB"/>
    <w:rsid w:val="465624FB"/>
    <w:rsid w:val="4B8902E5"/>
    <w:rsid w:val="4F406636"/>
    <w:rsid w:val="541D7D4E"/>
    <w:rsid w:val="56C60267"/>
    <w:rsid w:val="58372AF4"/>
    <w:rsid w:val="58C33E05"/>
    <w:rsid w:val="5A4261B6"/>
    <w:rsid w:val="63FA006C"/>
    <w:rsid w:val="642252F6"/>
    <w:rsid w:val="64994753"/>
    <w:rsid w:val="68EF597D"/>
    <w:rsid w:val="6C054424"/>
    <w:rsid w:val="6C4D3F82"/>
    <w:rsid w:val="71546F0A"/>
    <w:rsid w:val="73C8732B"/>
    <w:rsid w:val="74C1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4</TotalTime>
  <ScaleCrop>false</ScaleCrop>
  <LinksUpToDate>false</LinksUpToDate>
  <CharactersWithSpaces>365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2019-05-09T02:48:00Z</dcterms:created>
  <dc:creator>Administrator</dc:creator>
  <cp:lastModifiedBy>Administrator</cp:lastModifiedBy>
  <cp:lastPrinted>2018-11-21T09:20:00Z</cp:lastPrinted>
  <dcterms:modified xsi:type="dcterms:W3CDTF">2020-04-16T13:34:29Z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